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640" w:firstLineChars="0"/>
        <w:jc w:val="center"/>
        <w:textAlignment w:val="auto"/>
        <w:outlineLvl w:val="9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 w:eastAsiaTheme="minorEastAsia"/>
          <w:b/>
          <w:bCs/>
          <w:sz w:val="32"/>
          <w:szCs w:val="32"/>
          <w:lang w:val="en-US" w:eastAsia="zh-CN"/>
        </w:rPr>
        <w:t>10years社区网站介绍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640" w:firstLine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 w:eastAsiaTheme="minorEastAsia"/>
          <w:b w:val="0"/>
          <w:bCs/>
          <w:sz w:val="24"/>
          <w:szCs w:val="32"/>
          <w:lang w:val="en-US" w:eastAsia="zh-CN"/>
        </w:rPr>
        <w:t>About</w:t>
      </w:r>
      <w:r>
        <w:rPr>
          <w:rFonts w:hint="eastAsia"/>
          <w:b w:val="0"/>
          <w:bCs/>
          <w:sz w:val="24"/>
          <w:szCs w:val="32"/>
          <w:lang w:val="en-US" w:eastAsia="zh-CN"/>
        </w:rPr>
        <w:t>页实现功能：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1：将vedio视频绝对定位，宽高百分百，设置透明度，作为背景图像。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69230" cy="2594610"/>
            <wp:effectExtent l="0" t="0" r="7620" b="1524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2：利用jq和arguments.callee做了一个队列动画。将人物逐一显示。鼠标移上变长。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74310" cy="3455670"/>
            <wp:effectExtent l="0" t="0" r="2540" b="11430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3：单击工作介绍div,提供宽高100%，透明度为1的属性。弹出工作介绍模态层，模态层初始时，宽高设置为0，透明度设置为0，位置居中。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68595" cy="3239135"/>
            <wp:effectExtent l="0" t="0" r="8255" b="18415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4：无间断滚动展示，利用改变内容left位置向左移动，当left值小于等于正体内容，left复位0。鼠标移上定时器停止。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70500" cy="1953895"/>
            <wp:effectExtent l="0" t="0" r="6350" b="8255"/>
            <wp:docPr id="6" name="图片 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5：标签页功能，获得标题和对应标签对象，遍历对象，设置自定义属性。鼠标移上时。标签读取改属性。所有内容隐藏，对应显示。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70500" cy="3546475"/>
            <wp:effectExtent l="0" t="0" r="6350" b="15875"/>
            <wp:docPr id="9" name="图片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6：侧边工具栏，滚轴一定距离显示，鼠标移上展开二维码。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Login页实现功能：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68595" cy="2377440"/>
            <wp:effectExtent l="0" t="0" r="8255" b="3810"/>
            <wp:docPr id="10" name="图片 1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1：界面打开是登陆功能，如果账号和本地存储的密码不一样，禁止登陆。点击注册，进入注册页面，添加了css动画，密码框失去焦点动物手遮住眼睛。利用正则表达式，将邮箱或者电话号码设置为账号。存入localStorage。注册成功调转到登陆页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67960" cy="3851275"/>
            <wp:effectExtent l="0" t="0" r="8890" b="15875"/>
            <wp:docPr id="11" name="图片 1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64150" cy="3303905"/>
            <wp:effectExtent l="0" t="0" r="12700" b="10795"/>
            <wp:docPr id="12" name="图片 1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2：事件轴动画效果，点击左右的箭头，可以两边移动。透明动画移上停止运动，利用鼠标单击事件下的鼠标移动事件可以拖动该元素。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64150" cy="2847975"/>
            <wp:effectExtent l="0" t="0" r="12700" b="9525"/>
            <wp:docPr id="13" name="图片 1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3：无间断向上的a链接，点击进入page页。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66055" cy="2463165"/>
            <wp:effectExtent l="0" t="0" r="10795" b="13335"/>
            <wp:docPr id="14" name="图片 1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drawing>
          <wp:inline distT="0" distB="0" distL="114300" distR="114300">
            <wp:extent cx="5266055" cy="2552065"/>
            <wp:effectExtent l="0" t="0" r="10795" b="635"/>
            <wp:docPr id="15" name="图片 1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4：侧边滚动监听圆点。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Page页实现功能：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宋体" w:hAnsi="宋体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1：利用ajax得到数据生成展示列表，利用事件成功，失败函数使界面有加载效果，</w:t>
      </w:r>
      <w:r>
        <w:rPr>
          <w:rFonts w:hint="eastAsia" w:ascii="宋体" w:hAnsi="宋体"/>
          <w:szCs w:val="24"/>
          <w:lang w:val="en-US" w:eastAsia="zh-CN"/>
        </w:rPr>
        <w:t>具有分页算法。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宋体" w:hAnsi="宋体"/>
          <w:szCs w:val="24"/>
          <w:lang w:val="en-US" w:eastAsia="zh-CN"/>
        </w:rPr>
      </w:pPr>
      <w:r>
        <w:rPr>
          <w:rFonts w:hint="eastAsia" w:ascii="宋体" w:hAnsi="宋体"/>
          <w:szCs w:val="24"/>
          <w:lang w:val="en-US" w:eastAsia="zh-CN"/>
        </w:rPr>
        <w:drawing>
          <wp:inline distT="0" distB="0" distL="114300" distR="114300">
            <wp:extent cx="5268595" cy="3425190"/>
            <wp:effectExtent l="0" t="0" r="8255" b="3810"/>
            <wp:docPr id="16" name="图片 1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宋体" w:hAnsi="宋体"/>
          <w:szCs w:val="24"/>
          <w:lang w:val="en-US" w:eastAsia="zh-CN"/>
        </w:rPr>
      </w:pPr>
      <w:r>
        <w:rPr>
          <w:rFonts w:hint="eastAsia" w:ascii="宋体" w:hAnsi="宋体"/>
          <w:szCs w:val="24"/>
          <w:lang w:val="en-US" w:eastAsia="zh-CN"/>
        </w:rPr>
        <w:drawing>
          <wp:inline distT="0" distB="0" distL="114300" distR="114300">
            <wp:extent cx="5273675" cy="1892935"/>
            <wp:effectExtent l="0" t="0" r="3175" b="12065"/>
            <wp:docPr id="17" name="图片 1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b w:val="0"/>
          <w:bCs/>
          <w:sz w:val="24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altName w:val="Shruti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微软雅黑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hruti">
    <w:panose1 w:val="02000500000000000000"/>
    <w:charset w:val="00"/>
    <w:family w:val="auto"/>
    <w:pitch w:val="default"/>
    <w:sig w:usb0="0004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0F3C52" w:usb2="00000016" w:usb3="00000000" w:csb0="0004001F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楷体">
    <w:altName w:val="宋体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楷体">
    <w:altName w:val="楷体_GB2312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Tahoma">
    <w:panose1 w:val="020B0604030504040204"/>
    <w:charset w:val="00"/>
    <w:family w:val="swiss"/>
    <w:pitch w:val="default"/>
    <w:sig w:usb0="61007A87" w:usb1="80000000" w:usb2="00000008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DA0EB8"/>
    <w:rsid w:val="079B6318"/>
    <w:rsid w:val="2206215C"/>
    <w:rsid w:val="230A79BD"/>
    <w:rsid w:val="697B6CEF"/>
    <w:rsid w:val="700A195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2016-11-29T08:10:42Z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